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inline distB="114300" distT="114300" distL="114300" distR="114300">
            <wp:extent cx="4054313" cy="1252067"/>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054313" cy="12520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color w:val="c72929"/>
          <w:sz w:val="46"/>
          <w:szCs w:val="46"/>
        </w:rPr>
      </w:pPr>
      <w:r w:rsidDel="00000000" w:rsidR="00000000" w:rsidRPr="00000000">
        <w:rPr>
          <w:rtl w:val="0"/>
        </w:rPr>
      </w:r>
    </w:p>
    <w:p w:rsidR="00000000" w:rsidDel="00000000" w:rsidP="00000000" w:rsidRDefault="00000000" w:rsidRPr="00000000" w14:paraId="00000003">
      <w:pPr>
        <w:rPr>
          <w:color w:val="c72929"/>
          <w:sz w:val="46"/>
          <w:szCs w:val="46"/>
          <w:vertAlign w:val="baseline"/>
        </w:rPr>
      </w:pPr>
      <w:r w:rsidDel="00000000" w:rsidR="00000000" w:rsidRPr="00000000">
        <w:rPr>
          <w:color w:val="c72929"/>
          <w:sz w:val="46"/>
          <w:szCs w:val="46"/>
          <w:vertAlign w:val="baseline"/>
          <w:rtl w:val="0"/>
        </w:rPr>
        <w:t xml:space="preserve">                     </w:t>
      </w:r>
      <w:r w:rsidDel="00000000" w:rsidR="00000000" w:rsidRPr="00000000">
        <w:rPr>
          <w:rFonts w:ascii="OfficinaSansITCHel-Book" w:cs="OfficinaSansITCHel-Book" w:eastAsia="OfficinaSansITCHel-Book" w:hAnsi="OfficinaSansITCHel-Book"/>
          <w:color w:val="c72929"/>
          <w:sz w:val="46"/>
          <w:szCs w:val="46"/>
          <w:vertAlign w:val="baseline"/>
          <w:rtl w:val="0"/>
        </w:rPr>
        <w:t xml:space="preserve">Πανόραμα Πορτογαλίας</w:t>
      </w:r>
      <w:r w:rsidDel="00000000" w:rsidR="00000000" w:rsidRPr="00000000">
        <w:rPr>
          <w:rtl w:val="0"/>
        </w:rPr>
      </w:r>
    </w:p>
    <w:p w:rsidR="00000000" w:rsidDel="00000000" w:rsidP="00000000" w:rsidRDefault="00000000" w:rsidRPr="00000000" w14:paraId="00000004">
      <w:pPr>
        <w:rPr>
          <w:color w:val="c72929"/>
          <w:sz w:val="46"/>
          <w:szCs w:val="46"/>
          <w:vertAlign w:val="baseline"/>
        </w:rPr>
      </w:pPr>
      <w:r w:rsidDel="00000000" w:rsidR="00000000" w:rsidRPr="00000000">
        <w:rPr>
          <w:color w:val="c72929"/>
          <w:sz w:val="46"/>
          <w:szCs w:val="46"/>
          <w:vertAlign w:val="baseline"/>
          <w:rtl w:val="0"/>
        </w:rPr>
        <w:t xml:space="preserve">                             </w:t>
      </w:r>
      <w:r w:rsidDel="00000000" w:rsidR="00000000" w:rsidRPr="00000000">
        <w:rPr>
          <w:rFonts w:ascii="OfficinaSansITCHel-Book" w:cs="OfficinaSansITCHel-Book" w:eastAsia="OfficinaSansITCHel-Book" w:hAnsi="OfficinaSansITCHel-Book"/>
          <w:color w:val="c72929"/>
          <w:sz w:val="46"/>
          <w:szCs w:val="46"/>
          <w:vertAlign w:val="baseline"/>
          <w:rtl w:val="0"/>
        </w:rPr>
        <w:t xml:space="preserve">8 ημέρες</w:t>
      </w:r>
      <w:r w:rsidDel="00000000" w:rsidR="00000000" w:rsidRPr="00000000">
        <w:rPr>
          <w:rtl w:val="0"/>
        </w:rPr>
      </w:r>
    </w:p>
    <w:p w:rsidR="00000000" w:rsidDel="00000000" w:rsidP="00000000" w:rsidRDefault="00000000" w:rsidRPr="00000000" w14:paraId="00000005">
      <w:pPr>
        <w:rPr>
          <w:b w:val="0"/>
          <w:color w:val="58595b"/>
          <w:sz w:val="21"/>
          <w:szCs w:val="21"/>
          <w:vertAlign w:val="baseline"/>
        </w:rPr>
      </w:pPr>
      <w:r w:rsidDel="00000000" w:rsidR="00000000" w:rsidRPr="00000000">
        <w:rPr>
          <w:rtl w:val="0"/>
        </w:rPr>
      </w:r>
    </w:p>
    <w:p w:rsidR="00000000" w:rsidDel="00000000" w:rsidP="00000000" w:rsidRDefault="00000000" w:rsidRPr="00000000" w14:paraId="00000006">
      <w:pPr>
        <w:rPr>
          <w:rFonts w:ascii="OfficinaSansITCHel-Book" w:cs="OfficinaSansITCHel-Book" w:eastAsia="OfficinaSansITCHel-Book" w:hAnsi="OfficinaSansITCHel-Book"/>
          <w:b w:val="0"/>
          <w:color w:val="000000"/>
          <w:sz w:val="22"/>
          <w:szCs w:val="22"/>
          <w:vertAlign w:val="baseline"/>
        </w:rPr>
      </w:pPr>
      <w:r w:rsidDel="00000000" w:rsidR="00000000" w:rsidRPr="00000000">
        <w:rPr>
          <w:rFonts w:ascii="OfficinaSansITCHel-Book" w:cs="OfficinaSansITCHel-Book" w:eastAsia="OfficinaSansITCHel-Book" w:hAnsi="OfficinaSansITCHel-Book"/>
          <w:b w:val="1"/>
          <w:color w:val="000000"/>
          <w:sz w:val="22"/>
          <w:szCs w:val="22"/>
          <w:vertAlign w:val="baseline"/>
          <w:rtl w:val="0"/>
        </w:rPr>
        <w:t xml:space="preserve">ΛΙΣΣΑΒΩΝΑ, ΠΟΡΤΟ, ΜΠΡΑΓΚΑ, ΓΚΙΜΑΡΑΕΣ, ΚΟΪΜΠΡΑ</w:t>
      </w:r>
      <w:r w:rsidDel="00000000" w:rsidR="00000000" w:rsidRPr="00000000">
        <w:rPr>
          <w:b w:val="1"/>
          <w:color w:val="000000"/>
          <w:sz w:val="22"/>
          <w:szCs w:val="22"/>
          <w:vertAlign w:val="baseline"/>
          <w:rtl w:val="0"/>
        </w:rPr>
        <w:t xml:space="preserve">,</w:t>
      </w:r>
      <w:r w:rsidDel="00000000" w:rsidR="00000000" w:rsidRPr="00000000">
        <w:rPr>
          <w:rFonts w:ascii="OfficinaSansITCHel-Book" w:cs="OfficinaSansITCHel-Book" w:eastAsia="OfficinaSansITCHel-Book" w:hAnsi="OfficinaSansITCHel-Book"/>
          <w:b w:val="1"/>
          <w:color w:val="000000"/>
          <w:sz w:val="22"/>
          <w:szCs w:val="22"/>
          <w:vertAlign w:val="baseline"/>
          <w:rtl w:val="0"/>
        </w:rPr>
        <w:t xml:space="preserve"> ΦΑΤΙΜΑ, ΝΑΖΑΡΕ, ΟΜΠΙΤΟΥΣ,</w:t>
      </w:r>
      <w:r w:rsidDel="00000000" w:rsidR="00000000" w:rsidRPr="00000000">
        <w:rPr>
          <w:b w:val="1"/>
          <w:color w:val="000000"/>
          <w:sz w:val="21"/>
          <w:szCs w:val="21"/>
          <w:vertAlign w:val="baseline"/>
          <w:rtl w:val="0"/>
        </w:rPr>
        <w:t xml:space="preserve">   </w:t>
      </w:r>
      <w:r w:rsidDel="00000000" w:rsidR="00000000" w:rsidRPr="00000000">
        <w:rPr>
          <w:rFonts w:ascii="OfficinaSansITCHel-Book" w:cs="OfficinaSansITCHel-Book" w:eastAsia="OfficinaSansITCHel-Book" w:hAnsi="OfficinaSansITCHel-Book"/>
          <w:b w:val="1"/>
          <w:color w:val="000000"/>
          <w:sz w:val="22"/>
          <w:szCs w:val="22"/>
          <w:vertAlign w:val="baseline"/>
          <w:rtl w:val="0"/>
        </w:rPr>
        <w:t xml:space="preserve">ΑΒΕΙΡΟ, ΣΙΝΤΡΑ – ΚΑΣΚΑΙΣ – ΕΣΤΟΡΙΛ, ΜΠΟΥΣΑΚΟΥ,  ΜΠΑΤΑΛΙΑ</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1η μέρα ΑΘΗΝΑ – ΛΙΣΣΑΒΩΝΑ - ΦΑΤΙΜΑ – ΚΟΙΜΠΡΑ</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 </w:t>
      </w:r>
    </w:p>
    <w:p w:rsidR="00000000" w:rsidDel="00000000" w:rsidP="00000000" w:rsidRDefault="00000000" w:rsidRPr="00000000" w14:paraId="00000009">
      <w:pPr>
        <w:jc w:val="both"/>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Συγκέντρωση στο αεροδρόμιο </w:t>
      </w:r>
      <w:r w:rsidDel="00000000" w:rsidR="00000000" w:rsidRPr="00000000">
        <w:rPr>
          <w:rFonts w:ascii="Arial" w:cs="Arial" w:eastAsia="Arial" w:hAnsi="Arial"/>
          <w:color w:val="58595b"/>
          <w:sz w:val="21"/>
          <w:szCs w:val="21"/>
          <w:vertAlign w:val="baseline"/>
          <w:rtl w:val="0"/>
        </w:rPr>
        <w:t xml:space="preserve">και απευθείας πτήση για</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 την Λισσαβώνα. Άφιξη στη Λισσαβώνα και αναχώρηση οδικώς για την Κοίμπρα την πρώτη Πανεπιστημιούπολη της Πορτογαλίας και μια από τις πιο παλιές του κόσμου. Πρώτη μας στάση το μεγάλο κέντρο του καθολικισμού η Φάτιμα, που βρίσκεται 142km βόρεια της Λισσαβώνας. H Φάτιμα έγινε γνωστή από το θαύμα της εμφάνισης της Παρθένου Μαρίας το 1917 σε τρία βοσκόπουλα στην κοιλάδα “Cova Da Iria” και από τότε αναδείχθηκε ως ένα από  τα μεγαλύτερα θρησκευτικά προσκυνήματα παγκοσμίως. Αφιξη στην Κοίμπρα όπου θα περιηγηθούμε στο χώρο του Πανεπιστημίου και στους δρόμους της πόλης των ποιητών με το πολυτραγουδισμένο της ποτάμι Μοντέγκο επίσης θα βρεθούμε και στον προαύλιο χώρο της εκκλησίας της Σάντα Κλάρα Λα Νόβα όπου θα έχουμε πανοραμική θέα από όλη την πόλη της Κοίμπρα.Τακτοποίηση στο ξενοδοχείο μας. Διανυκτέρευση.</w:t>
      </w:r>
    </w:p>
    <w:p w:rsidR="00000000" w:rsidDel="00000000" w:rsidP="00000000" w:rsidRDefault="00000000" w:rsidRPr="00000000" w14:paraId="0000000A">
      <w:pPr>
        <w:jc w:val="both"/>
        <w:rPr>
          <w:rFonts w:ascii="OfficinaSansITCHel-Book" w:cs="OfficinaSansITCHel-Book" w:eastAsia="OfficinaSansITCHel-Book" w:hAnsi="OfficinaSansITCHel-Book"/>
          <w:color w:val="58595b"/>
          <w:sz w:val="21"/>
          <w:szCs w:val="21"/>
          <w:vertAlign w:val="baseline"/>
        </w:rPr>
      </w:pPr>
      <w:r w:rsidDel="00000000" w:rsidR="00000000" w:rsidRPr="00000000">
        <w:rPr>
          <w:rtl w:val="0"/>
        </w:rPr>
      </w:r>
    </w:p>
    <w:p w:rsidR="00000000" w:rsidDel="00000000" w:rsidP="00000000" w:rsidRDefault="00000000" w:rsidRPr="00000000" w14:paraId="0000000B">
      <w:pPr>
        <w:jc w:val="both"/>
        <w:rPr>
          <w:rFonts w:ascii="OfficinaSansITCHel-Book" w:cs="OfficinaSansITCHel-Book" w:eastAsia="OfficinaSansITCHel-Book" w:hAnsi="OfficinaSansITCHel-Book"/>
          <w:b w:val="0"/>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2η μέρα ΚΟΪΜΠΡΑ – ΜΠΟΥΣΑΚΟ - ΑΒΕΙΡΟ - ΠΟΡΤΟ  </w:t>
      </w:r>
      <w:r w:rsidDel="00000000" w:rsidR="00000000" w:rsidRPr="00000000">
        <w:rPr>
          <w:rtl w:val="0"/>
        </w:rPr>
      </w:r>
    </w:p>
    <w:p w:rsidR="00000000" w:rsidDel="00000000" w:rsidP="00000000" w:rsidRDefault="00000000" w:rsidRPr="00000000" w14:paraId="0000000C">
      <w:pPr>
        <w:jc w:val="both"/>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Μετά το πρωινό αναχώρηση για το Πόρτο .Πρώτη μας στάση στο δάσος Μπουσάκο το εθνικό δάσος των Πορτογάλων κι ένα από τα πλουσιότερα της Ευρώπης σε φυτά. Στη διαδρομή μας θα κάνουμε μια στάση στη πόλη των καναλιών ,τη “Βενετία της Πορτογαλίας” το Αβέιρο, όπου θα θαυμάσουμε τις βάρκες που μοιάζουν με παραδοσιακές γόνδολες της Βενετίας. Στη συνέχεια αναχώρηση για το Πόρτο μια πόλη που αντιπροσωπεύει την παράδοση ,τις ανθρώπινες αξίες , τη σκληρή δουλειά και τη δύναμη της ψυχής του Πορτογαλικού έθνους.  Η πόλη έδωσε επίσης το όνομα της στο ομώνυμο ξακουστό</w:t>
      </w:r>
      <w:r w:rsidDel="00000000" w:rsidR="00000000" w:rsidRPr="00000000">
        <w:rPr>
          <w:color w:val="58595b"/>
          <w:sz w:val="21"/>
          <w:szCs w:val="21"/>
          <w:vertAlign w:val="baseline"/>
          <w:rtl w:val="0"/>
        </w:rPr>
        <w:t xml:space="preserve"> </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κρασί “ Πόρτο” που παράγεται από την καλλιέργεια ποικιλιών αμπελιού ύστερα από καθοδήγηση μιας βρετανικής κοινότητας που αναπτύχθηκε στο λιμάνι της πόλης. Διανυκτέρευση.</w:t>
      </w:r>
    </w:p>
    <w:p w:rsidR="00000000" w:rsidDel="00000000" w:rsidP="00000000" w:rsidRDefault="00000000" w:rsidRPr="00000000" w14:paraId="0000000D">
      <w:pPr>
        <w:rPr>
          <w:rFonts w:ascii="OfficinaSansITCHel-Book" w:cs="OfficinaSansITCHel-Book" w:eastAsia="OfficinaSansITCHel-Book" w:hAnsi="OfficinaSansITCHel-Book"/>
          <w:color w:val="58595b"/>
          <w:sz w:val="21"/>
          <w:szCs w:val="21"/>
          <w:vertAlign w:val="baseline"/>
        </w:rPr>
      </w:pPr>
      <w:r w:rsidDel="00000000" w:rsidR="00000000" w:rsidRPr="00000000">
        <w:rPr>
          <w:rtl w:val="0"/>
        </w:rPr>
      </w:r>
    </w:p>
    <w:p w:rsidR="00000000" w:rsidDel="00000000" w:rsidP="00000000" w:rsidRDefault="00000000" w:rsidRPr="00000000" w14:paraId="0000000E">
      <w:pPr>
        <w:jc w:val="both"/>
        <w:rPr>
          <w:rFonts w:ascii="OfficinaSansITCHel-Book" w:cs="OfficinaSansITCHel-Book" w:eastAsia="OfficinaSansITCHel-Book" w:hAnsi="OfficinaSansITCHel-Book"/>
          <w:b w:val="0"/>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3η μέρα ΠΟΡΤΟ</w:t>
      </w:r>
      <w:r w:rsidDel="00000000" w:rsidR="00000000" w:rsidRPr="00000000">
        <w:rPr>
          <w:rtl w:val="0"/>
        </w:rPr>
      </w:r>
    </w:p>
    <w:p w:rsidR="00000000" w:rsidDel="00000000" w:rsidP="00000000" w:rsidRDefault="00000000" w:rsidRPr="00000000" w14:paraId="0000000F">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Μετά το πρωινό θα ξεναγηθούμε στην εντυπωσιακή πόλη που είναι κτισμένη στις όχθες του ποταμού Douro και απλώνεται αρμονικά στους λόφους διατηρώντας ακόμη και σήμερα την μεσαιωνική της άποψη. Στην περιοχή Ριμπέϊρα, κατά μήκος του ποταμού, εκτείνονται οι παλιές συνοικίες με τα πολλά παραδοσιακά καταστήματα και την ανοιχτή αγορά που βρίσκεται στην αποβάθρα, από όπου παλαιότερα φόρτωναν στις χαρακτηριστικές βάρκες το ομώνυμο κρασί. </w:t>
      </w:r>
    </w:p>
    <w:p w:rsidR="00000000" w:rsidDel="00000000" w:rsidP="00000000" w:rsidRDefault="00000000" w:rsidRPr="00000000" w14:paraId="00000010">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Στην άνω πόλη θα περιηγηθούμε στην περιοχή του Καθεδρικού Ναού και το παλιό κτίριο των σιδηροδρόμων. Στη συνέχεια θα επισκεφθούμε το χρυσοποίκιλτο ναό του Άγιου Φραγκίσκου και το Παλάτι Μπόλσα, όπου στεγάζεται το Εμπορικό Επιμελητήριο και παλαιότερα το χρηματιστήριο. Τέλος θα επισκεφθούμε κάποιο παλιό οινοποιείο της πόλης, όπου για πολλά χρόνια ωριμάζει το περίφημο κρασί “ΠΟΡΤΟ” και θα έχουμε τη χαρά να γευθούμε σε ειδικά κατασκευασμένο ποτήρι “calice” την υπέροχη γεύση του και το πλούσιο άρωμα του. Διανυκτέρευση. </w:t>
      </w:r>
    </w:p>
    <w:p w:rsidR="00000000" w:rsidDel="00000000" w:rsidP="00000000" w:rsidRDefault="00000000" w:rsidRPr="00000000" w14:paraId="00000011">
      <w:pPr>
        <w:rPr>
          <w:rFonts w:ascii="OfficinaSansITCHel-Book" w:cs="OfficinaSansITCHel-Book" w:eastAsia="OfficinaSansITCHel-Book" w:hAnsi="OfficinaSansITCHel-Book"/>
          <w:color w:val="58595b"/>
          <w:sz w:val="21"/>
          <w:szCs w:val="21"/>
          <w:vertAlign w:val="baseline"/>
        </w:rPr>
      </w:pPr>
      <w:r w:rsidDel="00000000" w:rsidR="00000000" w:rsidRPr="00000000">
        <w:rPr>
          <w:rtl w:val="0"/>
        </w:rPr>
      </w:r>
    </w:p>
    <w:p w:rsidR="00000000" w:rsidDel="00000000" w:rsidP="00000000" w:rsidRDefault="00000000" w:rsidRPr="00000000" w14:paraId="00000012">
      <w:pPr>
        <w:jc w:val="both"/>
        <w:rPr>
          <w:rFonts w:ascii="OfficinaSansITCHel-Book" w:cs="OfficinaSansITCHel-Book" w:eastAsia="OfficinaSansITCHel-Book" w:hAnsi="OfficinaSansITCHel-Book"/>
          <w:b w:val="0"/>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4η μέρα ΠΟΡΤΟ - ΜΠΡΑΓ</w:t>
      </w:r>
      <w:r w:rsidDel="00000000" w:rsidR="00000000" w:rsidRPr="00000000">
        <w:rPr>
          <w:b w:val="1"/>
          <w:color w:val="58595b"/>
          <w:sz w:val="21"/>
          <w:szCs w:val="21"/>
          <w:vertAlign w:val="baseline"/>
          <w:rtl w:val="0"/>
        </w:rPr>
        <w:t xml:space="preserve">Κ</w:t>
      </w: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Α - ΓΚΙΜΑΡΑΕΣ</w:t>
      </w:r>
      <w:r w:rsidDel="00000000" w:rsidR="00000000" w:rsidRPr="00000000">
        <w:rPr>
          <w:rtl w:val="0"/>
        </w:rPr>
      </w:r>
    </w:p>
    <w:p w:rsidR="00000000" w:rsidDel="00000000" w:rsidP="00000000" w:rsidRDefault="00000000" w:rsidRPr="00000000" w14:paraId="00000013">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Μετά το πρωινό αναχώρηση για μια ολοήμερη εκδρομή στην επαρχία του Μίνιου. Πρώτος</w:t>
      </w:r>
      <w:r w:rsidDel="00000000" w:rsidR="00000000" w:rsidRPr="00000000">
        <w:rPr>
          <w:color w:val="58595b"/>
          <w:sz w:val="21"/>
          <w:szCs w:val="21"/>
          <w:vertAlign w:val="baseline"/>
          <w:rtl w:val="0"/>
        </w:rPr>
        <w:t xml:space="preserve"> </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σταθμός της διαδρομής μας θα είναι η Μπράγκα όπου θα θαυμάσουμε τον καθεδρικό ναό και το ιερό του Ιησού</w:t>
      </w:r>
      <w:r w:rsidDel="00000000" w:rsidR="00000000" w:rsidRPr="00000000">
        <w:rPr>
          <w:color w:val="58595b"/>
          <w:sz w:val="21"/>
          <w:szCs w:val="21"/>
          <w:vertAlign w:val="baseline"/>
          <w:rtl w:val="0"/>
        </w:rPr>
        <w:t xml:space="preserve"> </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που παρουσιάζει σημαντικά δείγματα στυλ Μπαρόκ. Στη συνέχεια θα επισκεφθούμε το Γκιμαράες το λίκνο του Παρτογαλικού έθνους.που ήταν η πρώτη πρωτεύουσα της Πορτογαλίας. Είναι η γενέτειρα πόλη της Πορτογαλικής εθνικότητας καθώς και η πόλη στην οποία γεννήθηκε ο πρώτος βασιλιάς της Πορτογαλίας ο </w:t>
      </w:r>
      <w:r w:rsidDel="00000000" w:rsidR="00000000" w:rsidRPr="00000000">
        <w:rPr>
          <w:color w:val="58595b"/>
          <w:sz w:val="21"/>
          <w:szCs w:val="21"/>
          <w:vertAlign w:val="baseline"/>
          <w:rtl w:val="0"/>
        </w:rPr>
        <w:t xml:space="preserve"> </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 Αφόνσο Ενρίκες» . Θα δούμε το κάστρο της περιοχής και το ιστορικό κέντρο , τα οποία αποτελούν μνημεία ιστορικής κληρονομιάς της Ουνέσκο. Επιστροφή στο Πόρτο. Διανυκτέρευση.</w:t>
      </w:r>
    </w:p>
    <w:p w:rsidR="00000000" w:rsidDel="00000000" w:rsidP="00000000" w:rsidRDefault="00000000" w:rsidRPr="00000000" w14:paraId="00000014">
      <w:pPr>
        <w:rPr>
          <w:color w:val="58595b"/>
          <w:sz w:val="21"/>
          <w:szCs w:val="21"/>
          <w:vertAlign w:val="baseline"/>
        </w:rPr>
      </w:pPr>
      <w:r w:rsidDel="00000000" w:rsidR="00000000" w:rsidRPr="00000000">
        <w:rPr>
          <w:color w:val="58595b"/>
          <w:sz w:val="21"/>
          <w:szCs w:val="21"/>
          <w:vertAlign w:val="baseline"/>
          <w:rtl w:val="0"/>
        </w:rPr>
        <w:t xml:space="preserve"> </w:t>
      </w:r>
    </w:p>
    <w:p w:rsidR="00000000" w:rsidDel="00000000" w:rsidP="00000000" w:rsidRDefault="00000000" w:rsidRPr="00000000" w14:paraId="00000015">
      <w:pPr>
        <w:rPr>
          <w:rFonts w:ascii="OfficinaSansITCHel-Book" w:cs="OfficinaSansITCHel-Book" w:eastAsia="OfficinaSansITCHel-Book" w:hAnsi="OfficinaSansITCHel-Book"/>
          <w:b w:val="0"/>
          <w:color w:val="58595b"/>
          <w:sz w:val="21"/>
          <w:szCs w:val="21"/>
          <w:vertAlign w:val="baseline"/>
        </w:rPr>
      </w:pPr>
      <w:r w:rsidDel="00000000" w:rsidR="00000000" w:rsidRPr="00000000">
        <w:rPr>
          <w:rtl w:val="0"/>
        </w:rPr>
      </w:r>
    </w:p>
    <w:p w:rsidR="00000000" w:rsidDel="00000000" w:rsidP="00000000" w:rsidRDefault="00000000" w:rsidRPr="00000000" w14:paraId="00000016">
      <w:pPr>
        <w:rPr>
          <w:rFonts w:ascii="OfficinaSansITCHel-Book" w:cs="OfficinaSansITCHel-Book" w:eastAsia="OfficinaSansITCHel-Book" w:hAnsi="OfficinaSansITCHel-Book"/>
          <w:b w:val="0"/>
          <w:color w:val="58595b"/>
          <w:sz w:val="21"/>
          <w:szCs w:val="21"/>
          <w:vertAlign w:val="baseline"/>
        </w:rPr>
      </w:pPr>
      <w:r w:rsidDel="00000000" w:rsidR="00000000" w:rsidRPr="00000000">
        <w:rPr>
          <w:rtl w:val="0"/>
        </w:rPr>
      </w:r>
    </w:p>
    <w:p w:rsidR="00000000" w:rsidDel="00000000" w:rsidP="00000000" w:rsidRDefault="00000000" w:rsidRPr="00000000" w14:paraId="00000017">
      <w:pPr>
        <w:rPr>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5η μέρα ΠΟΡΤΟ - ΜΠΑΤΑΛΙΑ - ΝΑΖΑΡΕ - ΟΜΠΙΤΟΥΣ - ΛΙΣΣΑΒΩΝΑ</w:t>
      </w:r>
      <w:r w:rsidDel="00000000" w:rsidR="00000000" w:rsidRPr="00000000">
        <w:rPr>
          <w:rtl w:val="0"/>
        </w:rPr>
      </w:r>
    </w:p>
    <w:p w:rsidR="00000000" w:rsidDel="00000000" w:rsidP="00000000" w:rsidRDefault="00000000" w:rsidRPr="00000000" w14:paraId="00000018">
      <w:pPr>
        <w:rPr>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Αναχώρηση το πρωί με προορισμό την Λισσαβώνα. Πρώτος μας σταθμός ο ναός της Μπατάλια,</w:t>
      </w:r>
      <w:r w:rsidDel="00000000" w:rsidR="00000000" w:rsidRPr="00000000">
        <w:rPr>
          <w:rtl w:val="0"/>
        </w:rPr>
      </w:r>
    </w:p>
    <w:p w:rsidR="00000000" w:rsidDel="00000000" w:rsidP="00000000" w:rsidRDefault="00000000" w:rsidRPr="00000000" w14:paraId="00000019">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μνημείο παγκόσμιας πολιτιστικής κληρονομιάς υπό την προστασία της UNESCO. Στη συνέχεια θα πάμε στο τουριστικό ψαροχώρι του ατλαντικού τη Ναζαρέ. Μια εμπειρία που θα σας μείνει αξέχαστη λόγω της εγκαρδιότητας και της ζωντάνιας που θα εισπράξετε από τους κατοίκους της καθώς και από την μοναδική αίσθηση που σας δημιουργεί ένα μικρό χωριό που εμποτίζεται με την παράδοση και όπου θα έχουμε την ευκαιρία να δοκιμάσουμε την τοπική κουζίνα. Τέλος θα επισκεφθούμε επίσης το πανέμορφο μεσαιωνικό χωριό των καλλιτεχνών Όμπιτους. Θα περπατήσουμε στα στενά σοκάκια ανάμεσα σε λευκά σπιτάκια στολισμένα με πολύχρωμα λουλούδια και θα απολαύσουμε μια πανοραμική θέα από τα τείχη ύψους 13 μέτρων που περιστοιχίζουν περιμετρικά το χωριό.   Άφιξη αργά το απόγευμα στην Λισσαβώνα και τακτοποίηση στο ξενοδοχείο.Διανυκτέρευση.</w:t>
      </w:r>
    </w:p>
    <w:p w:rsidR="00000000" w:rsidDel="00000000" w:rsidP="00000000" w:rsidRDefault="00000000" w:rsidRPr="00000000" w14:paraId="0000001A">
      <w:pPr>
        <w:rPr>
          <w:rFonts w:ascii="OfficinaSansITCHel-Book" w:cs="OfficinaSansITCHel-Book" w:eastAsia="OfficinaSansITCHel-Book" w:hAnsi="OfficinaSansITCHel-Book"/>
          <w:color w:val="58595b"/>
          <w:sz w:val="21"/>
          <w:szCs w:val="21"/>
          <w:vertAlign w:val="baseline"/>
        </w:rPr>
      </w:pPr>
      <w:r w:rsidDel="00000000" w:rsidR="00000000" w:rsidRPr="00000000">
        <w:rPr>
          <w:rtl w:val="0"/>
        </w:rPr>
      </w:r>
    </w:p>
    <w:p w:rsidR="00000000" w:rsidDel="00000000" w:rsidP="00000000" w:rsidRDefault="00000000" w:rsidRPr="00000000" w14:paraId="0000001B">
      <w:pPr>
        <w:jc w:val="both"/>
        <w:rPr>
          <w:rFonts w:ascii="OfficinaSansITCHel-Book" w:cs="OfficinaSansITCHel-Book" w:eastAsia="OfficinaSansITCHel-Book" w:hAnsi="OfficinaSansITCHel-Book"/>
          <w:b w:val="0"/>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6η μέρα ΛΙΣΣΑΒΩΝΑ</w:t>
      </w:r>
      <w:r w:rsidDel="00000000" w:rsidR="00000000" w:rsidRPr="00000000">
        <w:rPr>
          <w:rtl w:val="0"/>
        </w:rPr>
      </w:r>
    </w:p>
    <w:p w:rsidR="00000000" w:rsidDel="00000000" w:rsidP="00000000" w:rsidRDefault="00000000" w:rsidRPr="00000000" w14:paraId="0000001C">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Η σημερινή μας ξενάγηση είναι αφιερωμένη στην γραφική και φιλόξενη πόλη, που παρόλο τις συνεχόμενες επιδρομές των βαρβαρικών λαών για πολλούς αιώνες, διατηρεί έως και σήμερα το λατινικό ένδοξο χαρακτήρα της. Ένα από τα πιο φημισμένα αξιοθέατα της πόλης και ίσως το πιο όμορφο και περίτεχνο παγκοσμίως είναι το Μουσείο με τις Βασιλικές Άμαξες, όπου θα θαυμάσουμε μια μοναδική σε πολυτέλεια και πλούτο συλλογή που χρονολογείται ανάμεσα στον 17ο και 19ο αιώνα. Θα επισκεφθούμε το μοναστήρι των Ιερωνυμιτών, το πιο εντυπωσιακό σύμβολο της πορτογαλικής δύναμης και πλούτου, που χτίστηκε το 1502 κατόπιν εντολής του βασιλιά Manuel I για να τιμήσει τη μνήμη του Vasco da Gama για την επιτυχή επιστροφή του από την Ινδία. Τέλος θα επισκεφθούμε το μνημείο των Ανακαλύψεων καθώς και τον χαρακτηριστικό Πύργο του Μπελέμ, απ’ όπου ξεκίνησαν οι Πορτογάλοι θαλασσοπόροι για τα πέρατα της γης. Αυτός ο περίφημος πύργος που φαντάζει περισσότερο σαν ένα μικροσκοπικό κάστρο, χτίστηκε το 1515 κοντά στις όχθεις του ποταμού TEJO για να προστατεύσει τις εκβολές του ποταμού και έχει χαρακτηριστεί από την UNESCO ως μνημείο παγκόσμιας κληρονομιάς. To βράδυ σας προτείνουμε να απολαύσετε τα παραδοσιακά πορτογαλικά τραγούδια fado, που έγιναν γνωστά σε όλο τον κόσμο από την φημισμένη τραγουδίστρια Amalia Rodriguez. Επιστροφή στο ξενοδοχείο. Διανυκτέρευση. </w:t>
      </w:r>
    </w:p>
    <w:p w:rsidR="00000000" w:rsidDel="00000000" w:rsidP="00000000" w:rsidRDefault="00000000" w:rsidRPr="00000000" w14:paraId="0000001D">
      <w:pPr>
        <w:rPr>
          <w:rFonts w:ascii="OfficinaSansITCHel-Book" w:cs="OfficinaSansITCHel-Book" w:eastAsia="OfficinaSansITCHel-Book" w:hAnsi="OfficinaSansITCHel-Book"/>
          <w:color w:val="58595b"/>
          <w:sz w:val="21"/>
          <w:szCs w:val="21"/>
          <w:vertAlign w:val="baseline"/>
        </w:rPr>
      </w:pPr>
      <w:r w:rsidDel="00000000" w:rsidR="00000000" w:rsidRPr="00000000">
        <w:rPr>
          <w:rtl w:val="0"/>
        </w:rPr>
      </w:r>
    </w:p>
    <w:p w:rsidR="00000000" w:rsidDel="00000000" w:rsidP="00000000" w:rsidRDefault="00000000" w:rsidRPr="00000000" w14:paraId="0000001E">
      <w:pPr>
        <w:jc w:val="both"/>
        <w:rPr>
          <w:rFonts w:ascii="OfficinaSansITCHel-Book" w:cs="OfficinaSansITCHel-Book" w:eastAsia="OfficinaSansITCHel-Book" w:hAnsi="OfficinaSansITCHel-Book"/>
          <w:b w:val="0"/>
          <w:color w:val="58595b"/>
          <w:sz w:val="20"/>
          <w:szCs w:val="20"/>
          <w:vertAlign w:val="baseline"/>
        </w:rPr>
      </w:pPr>
      <w:r w:rsidDel="00000000" w:rsidR="00000000" w:rsidRPr="00000000">
        <w:rPr>
          <w:rFonts w:ascii="OfficinaSansITCHel-Book" w:cs="OfficinaSansITCHel-Book" w:eastAsia="OfficinaSansITCHel-Book" w:hAnsi="OfficinaSansITCHel-Book"/>
          <w:b w:val="1"/>
          <w:color w:val="58595b"/>
          <w:sz w:val="20"/>
          <w:szCs w:val="20"/>
          <w:vertAlign w:val="baseline"/>
          <w:rtl w:val="0"/>
        </w:rPr>
        <w:t xml:space="preserve">7η μέρα ΛΙΣΣΑΒΩΝΑ – ΣΙΝΤΡΑ – ΚΑΣΚΑΙΣ – ΕΣΤΟΡΙΛ – </w:t>
      </w:r>
      <w:r w:rsidDel="00000000" w:rsidR="00000000" w:rsidRPr="00000000">
        <w:rPr>
          <w:b w:val="1"/>
          <w:color w:val="58595b"/>
          <w:sz w:val="20"/>
          <w:szCs w:val="20"/>
          <w:vertAlign w:val="baseline"/>
          <w:rtl w:val="0"/>
        </w:rPr>
        <w:t xml:space="preserve">ΚΑΜΠΟ ΝΤΑ ΡΟΚΑ</w:t>
      </w:r>
      <w:r w:rsidDel="00000000" w:rsidR="00000000" w:rsidRPr="00000000">
        <w:rPr>
          <w:rFonts w:ascii="OfficinaSansITCHel-Book" w:cs="OfficinaSansITCHel-Book" w:eastAsia="OfficinaSansITCHel-Book" w:hAnsi="OfficinaSansITCHel-Book"/>
          <w:b w:val="1"/>
          <w:color w:val="58595b"/>
          <w:sz w:val="20"/>
          <w:szCs w:val="20"/>
          <w:vertAlign w:val="baseline"/>
          <w:rtl w:val="0"/>
        </w:rPr>
        <w:t xml:space="preserve"> – ΠΑΡΚΟ ΤΩΝ ΕΘΝΩΝ</w:t>
      </w:r>
      <w:r w:rsidDel="00000000" w:rsidR="00000000" w:rsidRPr="00000000">
        <w:rPr>
          <w:rtl w:val="0"/>
        </w:rPr>
      </w:r>
    </w:p>
    <w:p w:rsidR="00000000" w:rsidDel="00000000" w:rsidP="00000000" w:rsidRDefault="00000000" w:rsidRPr="00000000" w14:paraId="0000001F">
      <w:pPr>
        <w:rPr>
          <w:rFonts w:ascii="OfficinaSansITCHel-Book" w:cs="OfficinaSansITCHel-Book" w:eastAsia="OfficinaSansITCHel-Book" w:hAnsi="OfficinaSansITCHel-Book"/>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Πρωινό στο ξενοδοχείο και αναχωρούμε για μία  ιδιαίτερα απολαυστική εκδρομή στα περίχωρα της Λισσαβώνας, στη Σίντρα θερινή κατοικία των βασιλέων, το Κασκάις</w:t>
      </w:r>
      <w:r w:rsidDel="00000000" w:rsidR="00000000" w:rsidRPr="00000000">
        <w:rPr>
          <w:color w:val="58595b"/>
          <w:sz w:val="21"/>
          <w:szCs w:val="21"/>
          <w:vertAlign w:val="baseline"/>
          <w:rtl w:val="0"/>
        </w:rPr>
        <w:t xml:space="preserve"> </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που είναι ένα πολύ όμορφο ψαροχώρι , το Εστορίλ το τουριστικό θέρετρο της Πορτογαλίας και το Cabo da Roca, το δυτικότερο σημείο της Ευρωπαϊκής ηπείρου και της Πορτογαλίας στον Ατλαντικό ωκεανό</w:t>
      </w:r>
      <w:r w:rsidDel="00000000" w:rsidR="00000000" w:rsidRPr="00000000">
        <w:rPr>
          <w:color w:val="58595b"/>
          <w:sz w:val="21"/>
          <w:szCs w:val="21"/>
          <w:vertAlign w:val="baseline"/>
          <w:rtl w:val="0"/>
        </w:rPr>
        <w:t xml:space="preserve"> </w:t>
      </w: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.Επιστροφή στη Λισσαβώνα όπου θα τελειώσουμε την σημερινή μας εκδρομή στο Πάρκο των Εθνών που κατασκευάστηκε για την Διεθνή Έκθεση EXPO 1998 απ’ όπου θα μπορούμε να θαυμάσουμε μεταξύ άλλων και την γέφυρα VASCO DA GAMA. Στο ίδιο πάρκο υπάρχει και το ενυδρείο της Λισσαβώνας OCEANARIO. Διανυκτέρευση. </w:t>
      </w:r>
    </w:p>
    <w:p w:rsidR="00000000" w:rsidDel="00000000" w:rsidP="00000000" w:rsidRDefault="00000000" w:rsidRPr="00000000" w14:paraId="00000020">
      <w:pPr>
        <w:jc w:val="both"/>
        <w:rPr>
          <w:color w:val="58595b"/>
          <w:sz w:val="21"/>
          <w:szCs w:val="21"/>
          <w:vertAlign w:val="baseline"/>
        </w:rPr>
      </w:pPr>
      <w:r w:rsidDel="00000000" w:rsidR="00000000" w:rsidRPr="00000000">
        <w:rPr>
          <w:rtl w:val="0"/>
        </w:rPr>
      </w:r>
    </w:p>
    <w:p w:rsidR="00000000" w:rsidDel="00000000" w:rsidP="00000000" w:rsidRDefault="00000000" w:rsidRPr="00000000" w14:paraId="00000021">
      <w:pPr>
        <w:jc w:val="both"/>
        <w:rPr>
          <w:rFonts w:ascii="OfficinaSansITCHel-Book" w:cs="OfficinaSansITCHel-Book" w:eastAsia="OfficinaSansITCHel-Book" w:hAnsi="OfficinaSansITCHel-Book"/>
          <w:b w:val="0"/>
          <w:color w:val="58595b"/>
          <w:sz w:val="21"/>
          <w:szCs w:val="21"/>
          <w:vertAlign w:val="baseline"/>
        </w:rPr>
      </w:pPr>
      <w:r w:rsidDel="00000000" w:rsidR="00000000" w:rsidRPr="00000000">
        <w:rPr>
          <w:rFonts w:ascii="OfficinaSansITCHel-Book" w:cs="OfficinaSansITCHel-Book" w:eastAsia="OfficinaSansITCHel-Book" w:hAnsi="OfficinaSansITCHel-Book"/>
          <w:b w:val="1"/>
          <w:color w:val="58595b"/>
          <w:sz w:val="21"/>
          <w:szCs w:val="21"/>
          <w:vertAlign w:val="baseline"/>
          <w:rtl w:val="0"/>
        </w:rPr>
        <w:t xml:space="preserve">8η μέρα ΛΙΣΣΑΒΩΝΑ – ΑΘΗΝΑ </w:t>
      </w:r>
      <w:r w:rsidDel="00000000" w:rsidR="00000000" w:rsidRPr="00000000">
        <w:rPr>
          <w:rtl w:val="0"/>
        </w:rPr>
      </w:r>
    </w:p>
    <w:p w:rsidR="00000000" w:rsidDel="00000000" w:rsidP="00000000" w:rsidRDefault="00000000" w:rsidRPr="00000000" w14:paraId="00000022">
      <w:pPr>
        <w:rPr>
          <w:color w:val="58595b"/>
          <w:sz w:val="21"/>
          <w:szCs w:val="21"/>
          <w:vertAlign w:val="baseline"/>
        </w:rPr>
      </w:pPr>
      <w:r w:rsidDel="00000000" w:rsidR="00000000" w:rsidRPr="00000000">
        <w:rPr>
          <w:rFonts w:ascii="OfficinaSansITCHel-Book" w:cs="OfficinaSansITCHel-Book" w:eastAsia="OfficinaSansITCHel-Book" w:hAnsi="OfficinaSansITCHel-Book"/>
          <w:color w:val="58595b"/>
          <w:sz w:val="21"/>
          <w:szCs w:val="21"/>
          <w:vertAlign w:val="baseline"/>
          <w:rtl w:val="0"/>
        </w:rPr>
        <w:t xml:space="preserve">Σήμερα είναι η τελευταία μέρα μας στην πρωτεύουσα της Πορτογαλίας. Γεμάτοι αναμνήσεις πετάμε πίσω στην Ελλάδα. Άφιξη στην Αθήνα</w:t>
      </w:r>
      <w:r w:rsidDel="00000000" w:rsidR="00000000" w:rsidRPr="00000000">
        <w:rPr>
          <w:color w:val="58595b"/>
          <w:sz w:val="21"/>
          <w:szCs w:val="21"/>
          <w:vertAlign w:val="baseline"/>
          <w:rtl w:val="0"/>
        </w:rPr>
        <w:t xml:space="preserve">.</w:t>
      </w:r>
    </w:p>
    <w:p w:rsidR="00000000" w:rsidDel="00000000" w:rsidP="00000000" w:rsidRDefault="00000000" w:rsidRPr="00000000" w14:paraId="00000023">
      <w:pPr>
        <w:rPr>
          <w:color w:val="58595b"/>
          <w:sz w:val="21"/>
          <w:szCs w:val="21"/>
          <w:vertAlign w:val="baseline"/>
        </w:rPr>
      </w:pPr>
      <w:r w:rsidDel="00000000" w:rsidR="00000000" w:rsidRPr="00000000">
        <w:rPr>
          <w:rtl w:val="0"/>
        </w:rPr>
      </w:r>
    </w:p>
    <w:p w:rsidR="00000000" w:rsidDel="00000000" w:rsidP="00000000" w:rsidRDefault="00000000" w:rsidRPr="00000000" w14:paraId="00000024">
      <w:pPr>
        <w:rPr>
          <w:color w:val="58595b"/>
          <w:sz w:val="21"/>
          <w:szCs w:val="21"/>
          <w:vertAlign w:val="baseline"/>
        </w:rPr>
      </w:pPr>
      <w:r w:rsidDel="00000000" w:rsidR="00000000" w:rsidRPr="00000000">
        <w:rPr>
          <w:rtl w:val="0"/>
        </w:rPr>
      </w:r>
    </w:p>
    <w:p w:rsidR="00000000" w:rsidDel="00000000" w:rsidP="00000000" w:rsidRDefault="00000000" w:rsidRPr="00000000" w14:paraId="00000025">
      <w:pPr>
        <w:rPr>
          <w:rFonts w:ascii="OfficinaSansITCHel-Book" w:cs="OfficinaSansITCHel-Book" w:eastAsia="OfficinaSansITCHel-Book" w:hAnsi="OfficinaSansITCHel-Book"/>
          <w:color w:val="58595b"/>
          <w:sz w:val="21"/>
          <w:szCs w:val="21"/>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ΠΕΡΙΛΑΜΒΑΝΟΝΤΑΙ:</w:t>
      </w:r>
    </w:p>
    <w:p w:rsidR="00000000" w:rsidDel="00000000" w:rsidP="00000000" w:rsidRDefault="00000000" w:rsidRPr="00000000" w14:paraId="00000027">
      <w:pPr>
        <w:numPr>
          <w:ilvl w:val="0"/>
          <w:numId w:val="2"/>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Αεροπορικά εισιτήρια οικονομικής θέσης</w:t>
      </w:r>
    </w:p>
    <w:p w:rsidR="00000000" w:rsidDel="00000000" w:rsidP="00000000" w:rsidRDefault="00000000" w:rsidRPr="00000000" w14:paraId="00000028">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Διαμονή σε επιλεγμένα ξενοδοχεία 4* </w:t>
      </w:r>
    </w:p>
    <w:p w:rsidR="00000000" w:rsidDel="00000000" w:rsidP="00000000" w:rsidRDefault="00000000" w:rsidRPr="00000000" w14:paraId="00000029">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Πρωινό μπουφέ καθημερινά</w:t>
      </w:r>
    </w:p>
    <w:p w:rsidR="00000000" w:rsidDel="00000000" w:rsidP="00000000" w:rsidRDefault="00000000" w:rsidRPr="00000000" w14:paraId="0000002A">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Μεταφορές από / προς αεροδρόμια / ξενοδοχεία εξωτερικού </w:t>
      </w:r>
    </w:p>
    <w:p w:rsidR="00000000" w:rsidDel="00000000" w:rsidP="00000000" w:rsidRDefault="00000000" w:rsidRPr="00000000" w14:paraId="0000002B">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Πολυτελές κλιματιζόμενο πούλμαν για όλες τις μετακινήσεις όπως αναφέρει το πρόγραμμα</w:t>
      </w:r>
    </w:p>
    <w:p w:rsidR="00000000" w:rsidDel="00000000" w:rsidP="00000000" w:rsidRDefault="00000000" w:rsidRPr="00000000" w14:paraId="0000002C">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Ξεναγήσεις / περιηγήσεις σύμφωνα με το πρόγραμμα </w:t>
      </w:r>
    </w:p>
    <w:p w:rsidR="00000000" w:rsidDel="00000000" w:rsidP="00000000" w:rsidRDefault="00000000" w:rsidRPr="00000000" w14:paraId="0000002D">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Έμπειρος αρχηγός /συνοδός του γραφείου μας </w:t>
      </w:r>
    </w:p>
    <w:p w:rsidR="00000000" w:rsidDel="00000000" w:rsidP="00000000" w:rsidRDefault="00000000" w:rsidRPr="00000000" w14:paraId="0000002E">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Ενημερωτικά έντυπα / χάρτες </w:t>
      </w:r>
    </w:p>
    <w:p w:rsidR="00000000" w:rsidDel="00000000" w:rsidP="00000000" w:rsidRDefault="00000000" w:rsidRPr="00000000" w14:paraId="0000002F">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ΦΠΑ</w:t>
      </w:r>
    </w:p>
    <w:p w:rsidR="00000000" w:rsidDel="00000000" w:rsidP="00000000" w:rsidRDefault="00000000" w:rsidRPr="00000000" w14:paraId="00000030">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Ασφάλεια ταξιδιού (αστικής ευθύνης)</w:t>
      </w:r>
    </w:p>
    <w:p w:rsidR="00000000" w:rsidDel="00000000" w:rsidP="00000000" w:rsidRDefault="00000000" w:rsidRPr="00000000" w14:paraId="00000031">
      <w:pPr>
        <w:numPr>
          <w:ilvl w:val="0"/>
          <w:numId w:val="3"/>
        </w:numPr>
        <w:ind w:left="1080" w:hanging="360"/>
        <w:rPr>
          <w:rFonts w:ascii="Arial" w:cs="Arial" w:eastAsia="Arial" w:hAnsi="Arial"/>
          <w:sz w:val="21"/>
          <w:szCs w:val="21"/>
          <w:vertAlign w:val="baseline"/>
        </w:rPr>
      </w:pPr>
      <w:r w:rsidDel="00000000" w:rsidR="00000000" w:rsidRPr="00000000">
        <w:rPr>
          <w:rFonts w:ascii="Arial" w:cs="Arial" w:eastAsia="Arial" w:hAnsi="Arial"/>
          <w:color w:val="58595b"/>
          <w:sz w:val="22"/>
          <w:szCs w:val="22"/>
          <w:vertAlign w:val="baseline"/>
          <w:rtl w:val="0"/>
        </w:rPr>
        <w:t xml:space="preserve">Ειδική ασφάλεια COVID-19</w:t>
      </w:r>
      <w:r w:rsidDel="00000000" w:rsidR="00000000" w:rsidRPr="00000000">
        <w:rPr>
          <w:rtl w:val="0"/>
        </w:rPr>
      </w:r>
    </w:p>
    <w:p w:rsidR="00000000" w:rsidDel="00000000" w:rsidP="00000000" w:rsidRDefault="00000000" w:rsidRPr="00000000" w14:paraId="00000032">
      <w:pPr>
        <w:ind w:left="1080" w:firstLine="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33">
      <w:pPr>
        <w:ind w:left="1080" w:firstLine="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34">
      <w:pPr>
        <w:ind w:left="1080" w:firstLine="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35">
      <w:pPr>
        <w:ind w:left="1080" w:firstLine="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36">
      <w:pPr>
        <w:ind w:left="1080" w:firstLine="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ΔΕΝ ΠΕΡΙΛΑΜΒΑΝΟΝΤΑΙ:</w:t>
      </w:r>
    </w:p>
    <w:p w:rsidR="00000000" w:rsidDel="00000000" w:rsidP="00000000" w:rsidRDefault="00000000" w:rsidRPr="00000000" w14:paraId="00000038">
      <w:pPr>
        <w:numPr>
          <w:ilvl w:val="0"/>
          <w:numId w:val="1"/>
        </w:numPr>
        <w:ind w:left="72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Είσοδοι σε μουσεία  / μνημεία, αρχαιολογικούς χώρους, πάρκα θεαμάτων, ακουστικά (whispers), εισιτήρια άλλων μέσων ( συγκοινωνίας ή αναψυχής), extra περιηγήσεις ή πρόσθετες αμοιβές ξεναγών, για ‘’ extra’’ προγράμματα διασκέδασης, φιλοδωρήματα, αχθοφορικά, επιπλέον γεύματα, ποτά, καθώς και </w:t>
      </w:r>
      <w:r w:rsidDel="00000000" w:rsidR="00000000" w:rsidRPr="00000000">
        <w:rPr>
          <w:rFonts w:ascii="Arial" w:cs="Arial" w:eastAsia="Arial" w:hAnsi="Arial"/>
          <w:b w:val="1"/>
          <w:sz w:val="21"/>
          <w:szCs w:val="21"/>
          <w:u w:val="single"/>
          <w:vertAlign w:val="baseline"/>
          <w:rtl w:val="0"/>
        </w:rPr>
        <w:t xml:space="preserve">ότι ρητά δεν αναφέρεται στο πρόγραμμα ή αναγράφεται ως προαιρετικό ή προτεινόμενο</w:t>
      </w:r>
      <w:r w:rsidDel="00000000" w:rsidR="00000000" w:rsidRPr="00000000">
        <w:rPr>
          <w:rtl w:val="0"/>
        </w:rPr>
      </w:r>
    </w:p>
    <w:p w:rsidR="00000000" w:rsidDel="00000000" w:rsidP="00000000" w:rsidRDefault="00000000" w:rsidRPr="00000000" w14:paraId="00000039">
      <w:pPr>
        <w:numPr>
          <w:ilvl w:val="0"/>
          <w:numId w:val="1"/>
        </w:numPr>
        <w:ind w:left="720" w:hanging="36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Δημοτικοί φόροι σε όλες τις πόλεις</w:t>
      </w:r>
    </w:p>
    <w:p w:rsidR="00000000" w:rsidDel="00000000" w:rsidP="00000000" w:rsidRDefault="00000000" w:rsidRPr="00000000" w14:paraId="0000003A">
      <w:pPr>
        <w:rPr>
          <w:rFonts w:ascii="OfficinaSansITCHel-Book" w:cs="OfficinaSansITCHel-Book" w:eastAsia="OfficinaSansITCHel-Book" w:hAnsi="OfficinaSansITCHel-Book"/>
          <w:b w:val="0"/>
          <w:color w:val="404040"/>
          <w:sz w:val="22"/>
          <w:szCs w:val="22"/>
          <w:vertAlign w:val="baseline"/>
        </w:rPr>
      </w:pPr>
      <w:r w:rsidDel="00000000" w:rsidR="00000000" w:rsidRPr="00000000">
        <w:rPr>
          <w:rtl w:val="0"/>
        </w:rPr>
      </w:r>
    </w:p>
    <w:p w:rsidR="00000000" w:rsidDel="00000000" w:rsidP="00000000" w:rsidRDefault="00000000" w:rsidRPr="00000000" w14:paraId="0000003B">
      <w:pPr>
        <w:rPr>
          <w:rFonts w:ascii="OfficinaSansITCHel-Book" w:cs="OfficinaSansITCHel-Book" w:eastAsia="OfficinaSansITCHel-Book" w:hAnsi="OfficinaSansITCHel-Book"/>
          <w:b w:val="0"/>
          <w:color w:val="404040"/>
          <w:sz w:val="22"/>
          <w:szCs w:val="22"/>
          <w:vertAlign w:val="baseline"/>
        </w:rPr>
      </w:pPr>
      <w:r w:rsidDel="00000000" w:rsidR="00000000" w:rsidRPr="00000000">
        <w:rPr>
          <w:rtl w:val="0"/>
        </w:rPr>
      </w:r>
    </w:p>
    <w:p w:rsidR="00000000" w:rsidDel="00000000" w:rsidP="00000000" w:rsidRDefault="00000000" w:rsidRPr="00000000" w14:paraId="0000003C">
      <w:pPr>
        <w:rPr>
          <w:rFonts w:ascii="OfficinaSansITCHel-Book" w:cs="OfficinaSansITCHel-Book" w:eastAsia="OfficinaSansITCHel-Book" w:hAnsi="OfficinaSansITCHel-Book"/>
          <w:b w:val="0"/>
          <w:color w:val="404040"/>
          <w:sz w:val="22"/>
          <w:szCs w:val="22"/>
          <w:vertAlign w:val="baseline"/>
        </w:rPr>
      </w:pPr>
      <w:r w:rsidDel="00000000" w:rsidR="00000000" w:rsidRPr="00000000">
        <w:rPr>
          <w:rtl w:val="0"/>
        </w:rPr>
      </w:r>
    </w:p>
    <w:p w:rsidR="00000000" w:rsidDel="00000000" w:rsidP="00000000" w:rsidRDefault="00000000" w:rsidRPr="00000000" w14:paraId="0000003D">
      <w:pPr>
        <w:rPr>
          <w:rFonts w:ascii="OfficinaSansITCHel-Book" w:cs="OfficinaSansITCHel-Book" w:eastAsia="OfficinaSansITCHel-Book" w:hAnsi="OfficinaSansITCHel-Book"/>
          <w:b w:val="0"/>
          <w:color w:val="404040"/>
          <w:sz w:val="22"/>
          <w:szCs w:val="22"/>
          <w:vertAlign w:val="baseline"/>
        </w:rPr>
      </w:pPr>
      <w:r w:rsidDel="00000000" w:rsidR="00000000" w:rsidRPr="00000000">
        <w:rPr>
          <w:rFonts w:ascii="OfficinaSansITCHel-Book" w:cs="OfficinaSansITCHel-Book" w:eastAsia="OfficinaSansITCHel-Book" w:hAnsi="OfficinaSansITCHel-Book"/>
          <w:b w:val="1"/>
          <w:color w:val="404040"/>
          <w:sz w:val="22"/>
          <w:szCs w:val="22"/>
          <w:vertAlign w:val="baseline"/>
          <w:rtl w:val="0"/>
        </w:rPr>
        <w:t xml:space="preserve">Σημείωση:</w:t>
      </w:r>
      <w:r w:rsidDel="00000000" w:rsidR="00000000" w:rsidRPr="00000000">
        <w:rPr>
          <w:rtl w:val="0"/>
        </w:rPr>
      </w:r>
    </w:p>
    <w:p w:rsidR="00000000" w:rsidDel="00000000" w:rsidP="00000000" w:rsidRDefault="00000000" w:rsidRPr="00000000" w14:paraId="0000003E">
      <w:pPr>
        <w:rPr>
          <w:rFonts w:ascii="OfficinaSansITCHel-Book" w:cs="OfficinaSansITCHel-Book" w:eastAsia="OfficinaSansITCHel-Book" w:hAnsi="OfficinaSansITCHel-Book"/>
          <w:color w:val="404040"/>
          <w:sz w:val="22"/>
          <w:szCs w:val="22"/>
          <w:vertAlign w:val="baseline"/>
        </w:rPr>
      </w:pPr>
      <w:r w:rsidDel="00000000" w:rsidR="00000000" w:rsidRPr="00000000">
        <w:rPr>
          <w:rFonts w:ascii="OfficinaSansITCHel-Book" w:cs="OfficinaSansITCHel-Book" w:eastAsia="OfficinaSansITCHel-Book" w:hAnsi="OfficinaSansITCHel-Book"/>
          <w:color w:val="404040"/>
          <w:sz w:val="22"/>
          <w:szCs w:val="22"/>
          <w:vertAlign w:val="baseline"/>
          <w:rtl w:val="0"/>
        </w:rPr>
        <w:t xml:space="preserve">H σειρά των ξεναγήσεων μπορεί να αλλάξει για την καλύτερη εκτέλεση του προγράμματος χωρίς να παραληφθεί καμία από αυτές.</w:t>
      </w:r>
    </w:p>
    <w:p w:rsidR="00000000" w:rsidDel="00000000" w:rsidP="00000000" w:rsidRDefault="00000000" w:rsidRPr="00000000" w14:paraId="0000003F">
      <w:pPr>
        <w:widowControl w:val="1"/>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40">
      <w:pPr>
        <w:widowControl w:val="1"/>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41">
      <w:pPr>
        <w:widowControl w:val="1"/>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42">
      <w:pPr>
        <w:widowControl w:val="1"/>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43">
      <w:pPr>
        <w:widowControl w:val="1"/>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44">
      <w:pPr>
        <w:widowControl w:val="1"/>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1"/>
          <w:szCs w:val="21"/>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 w:name="OfficinaSansITCHel-Boo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G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l-GR"/>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Mangal" w:eastAsia="SimSun" w:hAnsi="Arial"/>
      <w:w w:val="100"/>
      <w:kern w:val="1"/>
      <w:position w:val="-1"/>
      <w:sz w:val="28"/>
      <w:szCs w:val="28"/>
      <w:effect w:val="none"/>
      <w:vertAlign w:val="baseline"/>
      <w:cs w:val="0"/>
      <w:em w:val="none"/>
      <w:lang w:bidi="hi-IN" w:eastAsia="hi-IN" w:val="el-GR"/>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l-GR"/>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l-GR"/>
    </w:rPr>
  </w:style>
  <w:style w:type="paragraph" w:styleId="Caption1">
    <w:name w:val="Caption1"/>
    <w:basedOn w:val="Normal"/>
    <w:next w:val="Caption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hi-IN" w:eastAsia="hi-IN" w:val="el-GR"/>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el-GR"/>
    </w:rPr>
  </w:style>
  <w:style w:type="paragraph" w:styleId="Header">
    <w:name w:val="Header"/>
    <w:basedOn w:val="Normal"/>
    <w:next w:val="Header"/>
    <w:autoRedefine w:val="0"/>
    <w:hidden w:val="0"/>
    <w:qFormat w:val="1"/>
    <w:pPr>
      <w:widowControl w:val="1"/>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Times New Roman" w:eastAsia="Times New Roman" w:hAnsi="Arial"/>
      <w:w w:val="100"/>
      <w:kern w:val="0"/>
      <w:position w:val="-1"/>
      <w:sz w:val="28"/>
      <w:szCs w:val="20"/>
      <w:effect w:val="none"/>
      <w:vertAlign w:val="baseline"/>
      <w:cs w:val="0"/>
      <w:em w:val="none"/>
      <w:lang w:bidi="ar-SA" w:eastAsia="el-GR" w:val="en-GB"/>
    </w:rPr>
  </w:style>
  <w:style w:type="character" w:styleId="HeaderChar">
    <w:name w:val="Header Char"/>
    <w:next w:val="HeaderChar"/>
    <w:autoRedefine w:val="0"/>
    <w:hidden w:val="0"/>
    <w:qFormat w:val="0"/>
    <w:rPr>
      <w:rFonts w:ascii="Arial" w:hAnsi="Arial"/>
      <w:w w:val="100"/>
      <w:position w:val="-1"/>
      <w:sz w:val="28"/>
      <w:effect w:val="none"/>
      <w:vertAlign w:val="baseline"/>
      <w:cs w:val="0"/>
      <w:em w:val="none"/>
      <w:lang w:bidi="ar-SA" w:eastAsia="el-GR" w:val="en-GB"/>
    </w:rPr>
  </w:style>
  <w:style w:type="paragraph" w:styleId="BalloonText">
    <w:name w:val="Balloon Text"/>
    <w:basedOn w:val="Normal"/>
    <w:next w:val="BalloonText"/>
    <w:autoRedefine w:val="0"/>
    <w:hidden w:val="0"/>
    <w:qFormat w:val="1"/>
    <w:pPr>
      <w:widowControl w:val="1"/>
      <w:suppressAutoHyphens w:val="1"/>
      <w:spacing w:line="1" w:lineRule="atLeast"/>
      <w:ind w:leftChars="-1" w:rightChars="0" w:firstLineChars="-1"/>
      <w:textDirection w:val="btLr"/>
      <w:textAlignment w:val="top"/>
      <w:outlineLvl w:val="0"/>
    </w:pPr>
    <w:rPr>
      <w:rFonts w:ascii="Tahoma" w:cs="Tahoma" w:eastAsia="Times New Roman" w:hAnsi="Tahoma"/>
      <w:w w:val="100"/>
      <w:kern w:val="0"/>
      <w:position w:val="-1"/>
      <w:sz w:val="16"/>
      <w:szCs w:val="16"/>
      <w:effect w:val="none"/>
      <w:vertAlign w:val="baseline"/>
      <w:cs w:val="0"/>
      <w:em w:val="none"/>
      <w:lang w:bidi="ar-SA" w:eastAsia="el-GR" w:val="el-GR"/>
    </w:rPr>
  </w:style>
  <w:style w:type="character" w:styleId="BalloonTextChar1">
    <w:name w:val="Balloon Text Char1"/>
    <w:next w:val="BalloonTextChar1"/>
    <w:autoRedefine w:val="0"/>
    <w:hidden w:val="0"/>
    <w:qFormat w:val="0"/>
    <w:rPr>
      <w:rFonts w:ascii="Tahoma" w:cs="Tahoma" w:hAnsi="Tahoma"/>
      <w:w w:val="100"/>
      <w:position w:val="-1"/>
      <w:sz w:val="16"/>
      <w:szCs w:val="16"/>
      <w:effect w:val="none"/>
      <w:vertAlign w:val="baseline"/>
      <w:cs w:val="0"/>
      <w:em w:val="none"/>
      <w:lang w:bidi="ar-SA" w:eastAsia="el-GR" w:val="el-GR"/>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bidi="ar-SA" w:eastAsia="el-GR" w:val="el-GR"/>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SXkKNqUD8GnMz4y/MBJVSuyA==">CgMxLjA4AHIhMUhPYmoyWjl6ZXJsTXRqV0dsX2NyNTFMV2JORlR2WXhI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2023-08-23T08:50:00Z</dcterms:created>
  <dc:creator>ALEXIS</dc:creator>
</cp:coreProperties>
</file>

<file path=docProps/custom.xml><?xml version="1.0" encoding="utf-8"?>
<Properties xmlns="http://schemas.openxmlformats.org/officeDocument/2006/custom-properties" xmlns:vt="http://schemas.openxmlformats.org/officeDocument/2006/docPropsVTypes"/>
</file>